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203F" w:rsidRDefault="003C7D3E" w:rsidP="00405A14">
      <w:pPr>
        <w:rPr>
          <w:rFonts w:eastAsia="Times New Roman"/>
          <w:b/>
          <w:color w:val="auto"/>
          <w:kern w:val="36"/>
        </w:rPr>
      </w:pPr>
      <w:bookmarkStart w:id="0" w:name="_GoBack"/>
      <w:r>
        <w:t>A</w:t>
      </w:r>
      <w:r w:rsidR="004A4F3F">
        <w:t>361, A365</w:t>
      </w:r>
      <w:r w:rsidR="00405A14">
        <w:t>-</w:t>
      </w:r>
      <w:r w:rsidR="00405A14" w:rsidRPr="00405A14">
        <w:t>Asia-Japan-Hokkaido-</w:t>
      </w:r>
      <w:r w:rsidR="00CB203F" w:rsidRPr="00CB203F">
        <w:rPr>
          <w:rFonts w:eastAsia="Times New Roman"/>
          <w:color w:val="auto"/>
          <w:kern w:val="36"/>
        </w:rPr>
        <w:t xml:space="preserve">Mount </w:t>
      </w:r>
      <w:proofErr w:type="spellStart"/>
      <w:r w:rsidR="00CB203F" w:rsidRPr="00CB203F">
        <w:rPr>
          <w:rFonts w:eastAsia="Times New Roman"/>
          <w:color w:val="auto"/>
          <w:kern w:val="36"/>
        </w:rPr>
        <w:t>Tokachi</w:t>
      </w:r>
      <w:proofErr w:type="spellEnd"/>
      <w:r w:rsidR="00405A14" w:rsidRPr="009369ED">
        <w:rPr>
          <w:rFonts w:eastAsia="Times New Roman"/>
          <w:color w:val="auto"/>
          <w:kern w:val="36"/>
        </w:rPr>
        <w:t>-Paleo-</w:t>
      </w:r>
      <w:r w:rsidR="009369ED" w:rsidRPr="009369ED">
        <w:rPr>
          <w:rFonts w:eastAsia="Times New Roman"/>
          <w:color w:val="auto"/>
          <w:kern w:val="36"/>
        </w:rPr>
        <w:t>Hand Axe and Scraper</w:t>
      </w:r>
      <w:r w:rsidR="00B60CC4">
        <w:rPr>
          <w:rFonts w:eastAsia="Times New Roman"/>
          <w:color w:val="auto"/>
          <w:kern w:val="36"/>
        </w:rPr>
        <w:t>-15,000 BP</w:t>
      </w:r>
    </w:p>
    <w:bookmarkEnd w:id="0"/>
    <w:p w:rsidR="009369ED" w:rsidRDefault="009369ED" w:rsidP="009369ED">
      <w:r w:rsidRPr="009369ED">
        <w:rPr>
          <w:noProof/>
        </w:rPr>
        <w:drawing>
          <wp:inline distT="0" distB="0" distL="0" distR="0" wp14:anchorId="6153EE4B" wp14:editId="6BE99FD1">
            <wp:extent cx="2684484" cy="3217369"/>
            <wp:effectExtent l="0" t="0" r="1905" b="2540"/>
            <wp:docPr id="3" name="Picture 3" descr="G:\Ralph\Pictures\2017-03-28\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lph\Pictures\2017-03-28\001.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89770" cy="3223704"/>
                    </a:xfrm>
                    <a:prstGeom prst="rect">
                      <a:avLst/>
                    </a:prstGeom>
                    <a:noFill/>
                    <a:ln>
                      <a:noFill/>
                    </a:ln>
                  </pic:spPr>
                </pic:pic>
              </a:graphicData>
            </a:graphic>
          </wp:inline>
        </w:drawing>
      </w:r>
      <w:r w:rsidRPr="009369ED">
        <w:rPr>
          <w:noProof/>
        </w:rPr>
        <w:drawing>
          <wp:inline distT="0" distB="0" distL="0" distR="0" wp14:anchorId="7CA4F654" wp14:editId="5F8AF9D0">
            <wp:extent cx="2644647" cy="3218815"/>
            <wp:effectExtent l="0" t="0" r="3810" b="635"/>
            <wp:docPr id="4" name="Picture 4" descr="G:\Ralph\Pictures\2017-03-29\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lph\Pictures\2017-03-29\001.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100000"/>
                              </a14:imgEffect>
                            </a14:imgLayer>
                          </a14:imgProps>
                        </a:ext>
                        <a:ext uri="{28A0092B-C50C-407E-A947-70E740481C1C}">
                          <a14:useLocalDpi xmlns:a14="http://schemas.microsoft.com/office/drawing/2010/main" val="0"/>
                        </a:ext>
                      </a:extLst>
                    </a:blip>
                    <a:srcRect/>
                    <a:stretch>
                      <a:fillRect/>
                    </a:stretch>
                  </pic:blipFill>
                  <pic:spPr bwMode="auto">
                    <a:xfrm>
                      <a:off x="0" y="0"/>
                      <a:ext cx="2653593" cy="3229703"/>
                    </a:xfrm>
                    <a:prstGeom prst="rect">
                      <a:avLst/>
                    </a:prstGeom>
                    <a:noFill/>
                    <a:ln>
                      <a:noFill/>
                    </a:ln>
                  </pic:spPr>
                </pic:pic>
              </a:graphicData>
            </a:graphic>
          </wp:inline>
        </w:drawing>
      </w:r>
    </w:p>
    <w:p w:rsidR="0049794B" w:rsidRDefault="0049794B" w:rsidP="009369ED">
      <w:r>
        <w:t xml:space="preserve">Figs. 1-2. Paleolithic Hand Axe and Scraper from </w:t>
      </w:r>
      <w:r w:rsidRPr="0049794B">
        <w:rPr>
          <w:bCs/>
        </w:rPr>
        <w:t xml:space="preserve">Mount </w:t>
      </w:r>
      <w:proofErr w:type="spellStart"/>
      <w:r w:rsidRPr="0049794B">
        <w:rPr>
          <w:bCs/>
        </w:rPr>
        <w:t>Tokachi</w:t>
      </w:r>
      <w:proofErr w:type="spellEnd"/>
      <w:r>
        <w:t xml:space="preserve"> (</w:t>
      </w:r>
      <w:r>
        <w:rPr>
          <w:rStyle w:val="tnihongokanji"/>
          <w:rFonts w:ascii="MS Gothic" w:hAnsi="MS Gothic" w:cs="MS Gothic"/>
          <w:lang w:eastAsia="ja-JP"/>
        </w:rPr>
        <w:t>十勝岳</w:t>
      </w:r>
      <w:r>
        <w:t xml:space="preserve"> </w:t>
      </w:r>
      <w:proofErr w:type="spellStart"/>
      <w:r>
        <w:rPr>
          <w:i/>
          <w:iCs/>
        </w:rPr>
        <w:t>Tokachidake</w:t>
      </w:r>
      <w:proofErr w:type="spellEnd"/>
      <w:r>
        <w:t>), Hokkaido.</w:t>
      </w:r>
    </w:p>
    <w:p w:rsidR="00F25371" w:rsidRDefault="00F25371" w:rsidP="009369ED"/>
    <w:p w:rsidR="00F25371" w:rsidRDefault="00F25371" w:rsidP="00431BA5">
      <w:pPr>
        <w:spacing w:after="0"/>
      </w:pPr>
    </w:p>
    <w:p w:rsidR="00CB203F" w:rsidRPr="00F25371" w:rsidRDefault="00F25371" w:rsidP="00431BA5">
      <w:pPr>
        <w:spacing w:after="0"/>
      </w:pPr>
      <w:r>
        <w:object w:dxaOrig="5763" w:dyaOrig="43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5pt;height:330.25pt" o:ole="">
            <v:imagedata r:id="rId9" o:title=""/>
          </v:shape>
          <o:OLEObject Type="Embed" ProgID="Unknown" ShapeID="_x0000_i1025" DrawAspect="Content" ObjectID="_1594646053" r:id="rId10"/>
        </w:object>
      </w:r>
    </w:p>
    <w:p w:rsidR="00986546" w:rsidRDefault="0049794B" w:rsidP="00431BA5">
      <w:pPr>
        <w:spacing w:after="0" w:line="240" w:lineRule="auto"/>
        <w:outlineLvl w:val="1"/>
        <w:rPr>
          <w:sz w:val="20"/>
          <w:szCs w:val="20"/>
        </w:rPr>
      </w:pPr>
      <w:r w:rsidRPr="0095079F">
        <w:rPr>
          <w:rFonts w:eastAsia="Times New Roman"/>
          <w:color w:val="auto"/>
          <w:sz w:val="20"/>
          <w:szCs w:val="20"/>
        </w:rPr>
        <w:t xml:space="preserve">Fig. 3. Find spot on </w:t>
      </w:r>
      <w:r w:rsidR="00CB203F" w:rsidRPr="0095079F">
        <w:rPr>
          <w:bCs/>
          <w:sz w:val="20"/>
          <w:szCs w:val="20"/>
        </w:rPr>
        <w:t>Mount Tokachi</w:t>
      </w:r>
      <w:r w:rsidR="00CB203F" w:rsidRPr="0095079F">
        <w:rPr>
          <w:sz w:val="20"/>
          <w:szCs w:val="20"/>
        </w:rPr>
        <w:t xml:space="preserve"> (</w:t>
      </w:r>
      <w:r w:rsidR="00CB203F" w:rsidRPr="0095079F">
        <w:rPr>
          <w:rStyle w:val="tnihongokanji"/>
          <w:rFonts w:ascii="MS Gothic" w:eastAsia="MS Gothic" w:hAnsi="MS Gothic" w:cs="MS Gothic" w:hint="eastAsia"/>
          <w:sz w:val="20"/>
          <w:szCs w:val="20"/>
          <w:lang w:eastAsia="ja-JP"/>
        </w:rPr>
        <w:t>十勝岳</w:t>
      </w:r>
      <w:r w:rsidR="00CB203F" w:rsidRPr="0095079F">
        <w:rPr>
          <w:sz w:val="20"/>
          <w:szCs w:val="20"/>
        </w:rPr>
        <w:t xml:space="preserve"> </w:t>
      </w:r>
      <w:r w:rsidR="00CB203F" w:rsidRPr="0095079F">
        <w:rPr>
          <w:i/>
          <w:iCs/>
          <w:sz w:val="20"/>
          <w:szCs w:val="20"/>
        </w:rPr>
        <w:t>Tokachidake</w:t>
      </w:r>
      <w:r w:rsidR="00CB203F" w:rsidRPr="0095079F">
        <w:rPr>
          <w:sz w:val="20"/>
          <w:szCs w:val="20"/>
        </w:rPr>
        <w:t xml:space="preserve">) </w:t>
      </w:r>
      <w:r w:rsidR="00B2749C" w:rsidRPr="0095079F">
        <w:rPr>
          <w:sz w:val="20"/>
          <w:szCs w:val="20"/>
        </w:rPr>
        <w:t xml:space="preserve">2,077 m (6,814 ft) </w:t>
      </w:r>
      <w:r w:rsidR="00F25371" w:rsidRPr="0095079F">
        <w:rPr>
          <w:sz w:val="20"/>
          <w:szCs w:val="20"/>
        </w:rPr>
        <w:t xml:space="preserve">photographed </w:t>
      </w:r>
      <w:r w:rsidR="009369ED" w:rsidRPr="0095079F">
        <w:rPr>
          <w:sz w:val="20"/>
          <w:szCs w:val="20"/>
        </w:rPr>
        <w:t xml:space="preserve">from </w:t>
      </w:r>
      <w:r w:rsidRPr="0095079F">
        <w:rPr>
          <w:sz w:val="20"/>
          <w:szCs w:val="20"/>
        </w:rPr>
        <w:t xml:space="preserve">Mount Biei, </w:t>
      </w:r>
      <w:r w:rsidR="00F25371" w:rsidRPr="0095079F">
        <w:rPr>
          <w:sz w:val="20"/>
          <w:szCs w:val="20"/>
        </w:rPr>
        <w:t xml:space="preserve">Aug. 9, </w:t>
      </w:r>
      <w:r w:rsidRPr="0095079F">
        <w:rPr>
          <w:sz w:val="20"/>
          <w:szCs w:val="20"/>
        </w:rPr>
        <w:t xml:space="preserve">1998. </w:t>
      </w:r>
      <w:hyperlink r:id="rId11" w:history="1">
        <w:r w:rsidR="00986546" w:rsidRPr="0095079F">
          <w:rPr>
            <w:rStyle w:val="Hyperlink"/>
            <w:sz w:val="20"/>
            <w:szCs w:val="20"/>
          </w:rPr>
          <w:t>https://upload.wikimedia.org/wikipedia/commons/5/57/Mount_Tokachi_from_Mount_Biei_1998-08-09.jpg</w:t>
        </w:r>
      </w:hyperlink>
      <w:r w:rsidR="00986546" w:rsidRPr="0095079F">
        <w:rPr>
          <w:sz w:val="20"/>
          <w:szCs w:val="20"/>
        </w:rPr>
        <w:t xml:space="preserve"> </w:t>
      </w:r>
    </w:p>
    <w:p w:rsidR="004A4F3F" w:rsidRDefault="004A4F3F" w:rsidP="00431BA5">
      <w:pPr>
        <w:spacing w:after="0" w:line="240" w:lineRule="auto"/>
        <w:outlineLvl w:val="1"/>
        <w:rPr>
          <w:sz w:val="20"/>
          <w:szCs w:val="20"/>
        </w:rPr>
      </w:pPr>
      <w:r w:rsidRPr="004A4F3F">
        <w:rPr>
          <w:b/>
        </w:rPr>
        <w:t>Case no.:</w:t>
      </w:r>
      <w:r w:rsidRPr="004A4F3F">
        <w:t xml:space="preserve"> 1</w:t>
      </w:r>
      <w:r>
        <w:rPr>
          <w:sz w:val="20"/>
          <w:szCs w:val="20"/>
        </w:rPr>
        <w:t xml:space="preserve">. </w:t>
      </w:r>
    </w:p>
    <w:p w:rsidR="00431BA5" w:rsidRDefault="00431BA5" w:rsidP="00431BA5">
      <w:pPr>
        <w:spacing w:after="0"/>
        <w:rPr>
          <w:rStyle w:val="Strong"/>
        </w:rPr>
      </w:pPr>
      <w:r>
        <w:rPr>
          <w:rStyle w:val="Strong"/>
        </w:rPr>
        <w:t xml:space="preserve">Formal Label: </w:t>
      </w:r>
      <w:r>
        <w:t xml:space="preserve">Paleolithic Hand Axe and Scraper from </w:t>
      </w:r>
      <w:r w:rsidRPr="0049794B">
        <w:rPr>
          <w:bCs/>
        </w:rPr>
        <w:t xml:space="preserve">Mount </w:t>
      </w:r>
      <w:proofErr w:type="spellStart"/>
      <w:r w:rsidRPr="0049794B">
        <w:rPr>
          <w:bCs/>
        </w:rPr>
        <w:t>Tokachi</w:t>
      </w:r>
      <w:proofErr w:type="spellEnd"/>
      <w:r w:rsidR="00B60CC4">
        <w:rPr>
          <w:bCs/>
        </w:rPr>
        <w:t>, 15,000 BP</w:t>
      </w:r>
    </w:p>
    <w:p w:rsidR="00431BA5" w:rsidRDefault="00431BA5" w:rsidP="00431BA5">
      <w:pPr>
        <w:spacing w:after="0"/>
        <w:rPr>
          <w:b/>
          <w:bCs/>
        </w:rPr>
      </w:pPr>
      <w:r w:rsidRPr="00ED4BF3">
        <w:rPr>
          <w:b/>
          <w:bCs/>
        </w:rPr>
        <w:t>Display Description:</w:t>
      </w:r>
    </w:p>
    <w:p w:rsidR="00431BA5" w:rsidRPr="00431BA5" w:rsidRDefault="00431BA5" w:rsidP="00431BA5">
      <w:pPr>
        <w:pStyle w:val="NormalWeb"/>
        <w:rPr>
          <w:rStyle w:val="Strong"/>
          <w:b w:val="0"/>
          <w:bCs/>
        </w:rPr>
      </w:pPr>
      <w:r>
        <w:t xml:space="preserve">The </w:t>
      </w:r>
      <w:r w:rsidRPr="00431BA5">
        <w:t>zone on Mount Tokachi</w:t>
      </w:r>
      <w:r w:rsidR="0051133A">
        <w:t>, in Hokkaido,</w:t>
      </w:r>
      <w:r>
        <w:rPr>
          <w:sz w:val="20"/>
          <w:szCs w:val="20"/>
        </w:rPr>
        <w:t xml:space="preserve"> </w:t>
      </w:r>
      <w:r>
        <w:t xml:space="preserve">in which the artifacts were recovered </w:t>
      </w:r>
      <w:r w:rsidR="0051133A">
        <w:t>was</w:t>
      </w:r>
      <w:r>
        <w:t xml:space="preserve"> the habitat of the brown bear in the Paleolithic perio</w:t>
      </w:r>
      <w:r w:rsidR="0051133A">
        <w:t>d, and,</w:t>
      </w:r>
      <w:r>
        <w:t xml:space="preserve"> </w:t>
      </w:r>
      <w:r w:rsidR="0051133A">
        <w:t>i</w:t>
      </w:r>
      <w:r>
        <w:t>n fact, the brown bear is still alive in the area</w:t>
      </w:r>
      <w:r w:rsidR="0051133A">
        <w:t xml:space="preserve"> today</w:t>
      </w:r>
      <w:r>
        <w:t xml:space="preserve">. </w:t>
      </w:r>
      <w:r w:rsidR="0051133A">
        <w:t xml:space="preserve">In Hokkaido the Ainu have great reverence for brown bears, which provide meat for food, fur for clothing and bone for tools. The Ainu rite of the </w:t>
      </w:r>
      <w:r w:rsidR="0051133A">
        <w:rPr>
          <w:rStyle w:val="Emphasis"/>
        </w:rPr>
        <w:t>iyomante</w:t>
      </w:r>
      <w:r w:rsidR="0051133A">
        <w:t xml:space="preserve"> or “bear sending ritual” begins in the spring as the bears are awakening from hibernation, a female bear and her cubs are caught, the female bear is killed and her spirit is sent to the gods in a special ceremony. </w:t>
      </w:r>
      <w:r>
        <w:t>Therefore, it is proposed that these artifacts were used to hunt the female brown bear in spring</w:t>
      </w:r>
      <w:r w:rsidR="0051133A">
        <w:t xml:space="preserve"> as the initial part of the Ainu rite of the </w:t>
      </w:r>
      <w:r w:rsidR="0051133A">
        <w:rPr>
          <w:rStyle w:val="Emphasis"/>
        </w:rPr>
        <w:t>iyomante</w:t>
      </w:r>
      <w:r w:rsidR="0051133A">
        <w:t xml:space="preserve"> or “bear sending ritual</w:t>
      </w:r>
      <w:r>
        <w:t xml:space="preserve">. The hand axe was probably used as a halberd, being hafted to a long stick, as a method of dispatching the bear </w:t>
      </w:r>
      <w:r w:rsidR="0051133A">
        <w:t xml:space="preserve">as it was a time </w:t>
      </w:r>
      <w:r>
        <w:t xml:space="preserve">before the use of arrows tipped with poison. </w:t>
      </w:r>
      <w:r w:rsidR="000E1F52">
        <w:t xml:space="preserve">Once used, the implements of killing the bear are discarded as they are no longer “active” or suitable for killing again. Thus, the hand axe and the scraper were left in place on the mountain where the female bear was killed. </w:t>
      </w:r>
      <w:r>
        <w:t xml:space="preserve">The female brown bear would have been skinned on the mountain and her cubs would have been back brought to the hunters’ habitation and raised as members of the family. These artifacts, therefore, if this hypothesis is correct, formed an integral initial part of the Ainu rite of the </w:t>
      </w:r>
      <w:r>
        <w:rPr>
          <w:rStyle w:val="Emphasis"/>
        </w:rPr>
        <w:t>iyomante</w:t>
      </w:r>
      <w:r>
        <w:t xml:space="preserve"> or “bear sending ritual.” They were the chief implements that were used to kill and skin the female brown bear and they offer an important insight into the ancientness of the history of the bear ceremony in the lives of the Ainu.</w:t>
      </w:r>
    </w:p>
    <w:p w:rsidR="00431BA5" w:rsidRDefault="00431BA5" w:rsidP="00431BA5">
      <w:pPr>
        <w:spacing w:after="0"/>
      </w:pPr>
      <w:r>
        <w:rPr>
          <w:rStyle w:val="Strong"/>
        </w:rPr>
        <w:t>Accession Number:</w:t>
      </w:r>
      <w:r>
        <w:t xml:space="preserve"> </w:t>
      </w:r>
      <w:r w:rsidR="00A859DF">
        <w:t>A361, A365</w:t>
      </w:r>
    </w:p>
    <w:p w:rsidR="00431BA5" w:rsidRPr="00EB5DE2" w:rsidRDefault="00431BA5" w:rsidP="00431BA5">
      <w:pPr>
        <w:spacing w:after="0"/>
        <w:rPr>
          <w:b/>
          <w:bCs/>
        </w:rPr>
      </w:pPr>
      <w:r w:rsidRPr="00EB5DE2">
        <w:rPr>
          <w:b/>
          <w:bCs/>
        </w:rPr>
        <w:t>LC Classification:</w:t>
      </w:r>
      <w:r>
        <w:rPr>
          <w:b/>
          <w:bCs/>
        </w:rPr>
        <w:t xml:space="preserve"> </w:t>
      </w:r>
      <w:r w:rsidR="005B5234">
        <w:t> </w:t>
      </w:r>
      <w:hyperlink r:id="rId12" w:history="1">
        <w:r w:rsidR="005B5234">
          <w:rPr>
            <w:rStyle w:val="Hyperlink"/>
          </w:rPr>
          <w:t>DS832</w:t>
        </w:r>
      </w:hyperlink>
    </w:p>
    <w:p w:rsidR="00431BA5" w:rsidRDefault="00431BA5" w:rsidP="00431BA5">
      <w:pPr>
        <w:spacing w:after="0"/>
      </w:pPr>
      <w:r>
        <w:rPr>
          <w:rStyle w:val="Strong"/>
        </w:rPr>
        <w:t>Date or Time Horizon:</w:t>
      </w:r>
      <w:r>
        <w:t xml:space="preserve"> Paleolithic</w:t>
      </w:r>
      <w:r w:rsidR="00B60CC4">
        <w:t>, 15,000 BP</w:t>
      </w:r>
    </w:p>
    <w:p w:rsidR="00431BA5" w:rsidRDefault="00431BA5" w:rsidP="00431BA5">
      <w:pPr>
        <w:spacing w:after="0"/>
      </w:pPr>
      <w:r>
        <w:rPr>
          <w:rStyle w:val="Strong"/>
        </w:rPr>
        <w:t>Geographical Area:</w:t>
      </w:r>
      <w:r>
        <w:t xml:space="preserve"> </w:t>
      </w:r>
      <w:r w:rsidRPr="0095079F">
        <w:rPr>
          <w:bCs/>
          <w:sz w:val="20"/>
          <w:szCs w:val="20"/>
        </w:rPr>
        <w:t>Mount Tokachi</w:t>
      </w:r>
      <w:r w:rsidRPr="0095079F">
        <w:rPr>
          <w:sz w:val="20"/>
          <w:szCs w:val="20"/>
        </w:rPr>
        <w:t xml:space="preserve"> (</w:t>
      </w:r>
      <w:r w:rsidRPr="0095079F">
        <w:rPr>
          <w:rStyle w:val="tnihongokanji"/>
          <w:rFonts w:ascii="MS Gothic" w:eastAsia="MS Gothic" w:hAnsi="MS Gothic" w:cs="MS Gothic" w:hint="eastAsia"/>
          <w:sz w:val="20"/>
          <w:szCs w:val="20"/>
          <w:lang w:eastAsia="ja-JP"/>
        </w:rPr>
        <w:t>十勝岳</w:t>
      </w:r>
      <w:r w:rsidRPr="0095079F">
        <w:rPr>
          <w:sz w:val="20"/>
          <w:szCs w:val="20"/>
        </w:rPr>
        <w:t xml:space="preserve"> </w:t>
      </w:r>
      <w:r w:rsidRPr="0095079F">
        <w:rPr>
          <w:i/>
          <w:iCs/>
          <w:sz w:val="20"/>
          <w:szCs w:val="20"/>
        </w:rPr>
        <w:t>Tokachidake</w:t>
      </w:r>
      <w:r w:rsidRPr="0095079F">
        <w:rPr>
          <w:sz w:val="20"/>
          <w:szCs w:val="20"/>
        </w:rPr>
        <w:t>)</w:t>
      </w:r>
    </w:p>
    <w:p w:rsidR="00431BA5" w:rsidRDefault="00431BA5" w:rsidP="00431BA5">
      <w:pPr>
        <w:spacing w:after="0"/>
        <w:rPr>
          <w:b/>
        </w:rPr>
      </w:pPr>
      <w:r w:rsidRPr="0011252F">
        <w:rPr>
          <w:b/>
        </w:rPr>
        <w:t>Map, GPS coordinates:</w:t>
      </w:r>
      <w:r w:rsidR="005B5234">
        <w:rPr>
          <w:b/>
        </w:rPr>
        <w:t xml:space="preserve"> </w:t>
      </w:r>
      <w:r w:rsidR="006953BE" w:rsidRPr="006953BE">
        <w:rPr>
          <w:b/>
        </w:rPr>
        <w:t>43.416665 142.6833306</w:t>
      </w:r>
    </w:p>
    <w:p w:rsidR="006953BE" w:rsidRDefault="006953BE" w:rsidP="006953BE">
      <w:r>
        <w:object w:dxaOrig="5763" w:dyaOrig="4323">
          <v:shape id="_x0000_i1026" type="#_x0000_t75" style="width:4in;height:3in" o:ole="">
            <v:imagedata r:id="rId13" o:title=""/>
          </v:shape>
          <o:OLEObject Type="Embed" ProgID="Unknown" ShapeID="_x0000_i1026" DrawAspect="Content" ObjectID="_1594646054" r:id="rId14"/>
        </w:object>
      </w:r>
    </w:p>
    <w:p w:rsidR="006953BE" w:rsidRPr="006953BE" w:rsidRDefault="006953BE" w:rsidP="006953BE">
      <w:r>
        <w:t xml:space="preserve">Fig. 3. Location of </w:t>
      </w:r>
      <w:r w:rsidRPr="0049794B">
        <w:rPr>
          <w:bCs/>
        </w:rPr>
        <w:t>Mount Tokachi</w:t>
      </w:r>
      <w:r>
        <w:t xml:space="preserve"> (</w:t>
      </w:r>
      <w:r>
        <w:rPr>
          <w:rStyle w:val="tnihongokanji"/>
          <w:rFonts w:ascii="MS Gothic" w:hAnsi="MS Gothic" w:cs="MS Gothic"/>
          <w:lang w:eastAsia="ja-JP"/>
        </w:rPr>
        <w:t>十勝岳</w:t>
      </w:r>
      <w:r>
        <w:t xml:space="preserve"> </w:t>
      </w:r>
      <w:r>
        <w:rPr>
          <w:i/>
          <w:iCs/>
        </w:rPr>
        <w:t>Tokachidake</w:t>
      </w:r>
      <w:r>
        <w:t xml:space="preserve">), Hokkaido. </w:t>
      </w:r>
      <w:r w:rsidRPr="006953BE">
        <w:t>http://latitude.to/img/latitude-logo.svg</w:t>
      </w:r>
    </w:p>
    <w:p w:rsidR="00431BA5" w:rsidRDefault="00431BA5" w:rsidP="00431BA5">
      <w:pPr>
        <w:spacing w:after="0"/>
      </w:pPr>
      <w:r>
        <w:rPr>
          <w:rStyle w:val="Strong"/>
        </w:rPr>
        <w:t>Cultural Affiliation:</w:t>
      </w:r>
      <w:r>
        <w:t xml:space="preserve"> </w:t>
      </w:r>
      <w:r w:rsidR="006953BE">
        <w:t>Paleolithic</w:t>
      </w:r>
    </w:p>
    <w:p w:rsidR="00431BA5" w:rsidRDefault="00431BA5" w:rsidP="00431BA5">
      <w:pPr>
        <w:spacing w:after="0"/>
      </w:pPr>
      <w:r>
        <w:rPr>
          <w:rStyle w:val="Strong"/>
        </w:rPr>
        <w:t>Medi</w:t>
      </w:r>
      <w:r w:rsidR="006953BE">
        <w:rPr>
          <w:rStyle w:val="Strong"/>
        </w:rPr>
        <w:t>um</w:t>
      </w:r>
      <w:r>
        <w:rPr>
          <w:rStyle w:val="Strong"/>
        </w:rPr>
        <w:t>:</w:t>
      </w:r>
      <w:r>
        <w:t xml:space="preserve"> </w:t>
      </w:r>
      <w:r w:rsidR="006953BE">
        <w:t>granite</w:t>
      </w:r>
    </w:p>
    <w:p w:rsidR="00431BA5" w:rsidRDefault="00431BA5" w:rsidP="00431BA5">
      <w:pPr>
        <w:spacing w:after="0"/>
        <w:rPr>
          <w:b/>
          <w:bCs/>
        </w:rPr>
      </w:pPr>
      <w:r>
        <w:rPr>
          <w:rStyle w:val="Strong"/>
        </w:rPr>
        <w:t>Dimensions:</w:t>
      </w:r>
      <w:r>
        <w:t xml:space="preserve"> </w:t>
      </w:r>
      <w:r w:rsidR="00714EF4">
        <w:t>hand axe H 6.82 in (17.32 cm), W 3.52 in (89.52 mm); scraper H 4.1 in (99.17 mm). 2.23 in (56.64 mm).</w:t>
      </w:r>
    </w:p>
    <w:p w:rsidR="00431BA5" w:rsidRDefault="00431BA5" w:rsidP="00431BA5">
      <w:pPr>
        <w:spacing w:after="0"/>
        <w:rPr>
          <w:rStyle w:val="Strong"/>
        </w:rPr>
      </w:pPr>
      <w:r>
        <w:rPr>
          <w:rStyle w:val="Strong"/>
        </w:rPr>
        <w:t xml:space="preserve">Weight:  </w:t>
      </w:r>
    </w:p>
    <w:p w:rsidR="00431BA5" w:rsidRDefault="00431BA5" w:rsidP="00431BA5">
      <w:pPr>
        <w:spacing w:after="0"/>
        <w:rPr>
          <w:rStyle w:val="Strong"/>
        </w:rPr>
      </w:pPr>
      <w:r>
        <w:rPr>
          <w:rStyle w:val="Strong"/>
        </w:rPr>
        <w:t>Condition:</w:t>
      </w:r>
      <w:r w:rsidR="00714EF4">
        <w:rPr>
          <w:rStyle w:val="Strong"/>
        </w:rPr>
        <w:t xml:space="preserve"> original.</w:t>
      </w:r>
    </w:p>
    <w:p w:rsidR="00431BA5" w:rsidRDefault="00431BA5" w:rsidP="00431BA5">
      <w:pPr>
        <w:spacing w:after="0"/>
        <w:rPr>
          <w:b/>
          <w:bCs/>
        </w:rPr>
      </w:pPr>
      <w:r>
        <w:rPr>
          <w:rStyle w:val="Strong"/>
        </w:rPr>
        <w:t>Provenance:</w:t>
      </w:r>
      <w:r>
        <w:t xml:space="preserve"> </w:t>
      </w:r>
      <w:r w:rsidR="00714EF4">
        <w:t>Atlantika.</w:t>
      </w:r>
    </w:p>
    <w:p w:rsidR="00431BA5" w:rsidRDefault="00431BA5" w:rsidP="00431BA5">
      <w:pPr>
        <w:spacing w:after="0"/>
        <w:rPr>
          <w:b/>
          <w:bCs/>
        </w:rPr>
      </w:pPr>
      <w:r>
        <w:rPr>
          <w:b/>
          <w:bCs/>
        </w:rPr>
        <w:t>Discussion:</w:t>
      </w:r>
      <w:r w:rsidR="00714EF4">
        <w:rPr>
          <w:b/>
          <w:bCs/>
        </w:rPr>
        <w:t xml:space="preserve"> </w:t>
      </w:r>
    </w:p>
    <w:p w:rsidR="005B5234" w:rsidRDefault="00915A50" w:rsidP="005B5234">
      <w:pPr>
        <w:pStyle w:val="NormalWeb"/>
      </w:pPr>
      <w:r>
        <w:t xml:space="preserve">The </w:t>
      </w:r>
      <w:r w:rsidR="0051133A">
        <w:t xml:space="preserve">second part of </w:t>
      </w:r>
      <w:r w:rsidR="0051133A">
        <w:rPr>
          <w:rStyle w:val="Emphasis"/>
        </w:rPr>
        <w:t>iyomante</w:t>
      </w:r>
      <w:r w:rsidR="0051133A">
        <w:t xml:space="preserve"> or “bear sending ritual” occurs after the</w:t>
      </w:r>
      <w:r w:rsidR="00343EC7">
        <w:t xml:space="preserve"> Ainu</w:t>
      </w:r>
      <w:r w:rsidR="001C0D0C">
        <w:t xml:space="preserve"> </w:t>
      </w:r>
      <w:r w:rsidR="0051133A">
        <w:t>have</w:t>
      </w:r>
      <w:r w:rsidR="00343EC7">
        <w:t xml:space="preserve"> </w:t>
      </w:r>
      <w:r w:rsidR="001C0D0C">
        <w:t>raise</w:t>
      </w:r>
      <w:r w:rsidR="0051133A">
        <w:t>s</w:t>
      </w:r>
      <w:r w:rsidR="00343EC7">
        <w:t xml:space="preserve"> the male cubs for </w:t>
      </w:r>
      <w:r w:rsidR="0051133A">
        <w:t>two</w:t>
      </w:r>
      <w:r w:rsidR="00343EC7">
        <w:t xml:space="preserve"> years</w:t>
      </w:r>
      <w:r w:rsidR="0051133A">
        <w:t>,</w:t>
      </w:r>
      <w:r w:rsidR="001C0D0C">
        <w:t xml:space="preserve"> </w:t>
      </w:r>
      <w:r w:rsidR="0051133A">
        <w:t xml:space="preserve">during which they </w:t>
      </w:r>
      <w:r w:rsidR="001C0D0C">
        <w:t>are provided with the best food and are treated like members of the family. Sometimes they are even given suckle by the women of the family</w:t>
      </w:r>
      <w:r w:rsidR="0051133A">
        <w:t xml:space="preserve">, since the </w:t>
      </w:r>
      <w:r w:rsidR="001C0D0C">
        <w:t>cubs are believed to be gods</w:t>
      </w:r>
      <w:r w:rsidR="0051133A">
        <w:t xml:space="preserve"> of the mountain</w:t>
      </w:r>
      <w:r w:rsidR="001C0D0C">
        <w:t>. Then, after two years one male bear is tied to a post in the center of the village</w:t>
      </w:r>
      <w:r w:rsidR="00842A43">
        <w:t xml:space="preserve"> and </w:t>
      </w:r>
      <w:r w:rsidR="001C0D0C">
        <w:t>hunters kill it</w:t>
      </w:r>
      <w:r w:rsidR="00842A43">
        <w:t xml:space="preserve"> with arrows tipped with </w:t>
      </w:r>
      <w:r w:rsidR="001C0D0C">
        <w:t xml:space="preserve">a fast-acting </w:t>
      </w:r>
      <w:r w:rsidR="00842A43">
        <w:t xml:space="preserve">poison made from the roots of a small purple-flowered plant called are </w:t>
      </w:r>
      <w:r w:rsidR="00842A43">
        <w:rPr>
          <w:rStyle w:val="Emphasis"/>
        </w:rPr>
        <w:t xml:space="preserve">Aconitum yesoense. </w:t>
      </w:r>
      <w:r w:rsidR="00842A43">
        <w:t xml:space="preserve">The bear </w:t>
      </w:r>
      <w:r w:rsidR="001C0D0C">
        <w:t>i</w:t>
      </w:r>
      <w:r w:rsidR="00842A43">
        <w:t xml:space="preserve">s </w:t>
      </w:r>
      <w:r w:rsidR="001C0D0C">
        <w:t>skinned, its hide is</w:t>
      </w:r>
      <w:r w:rsidR="00842A43">
        <w:t xml:space="preserve"> dressed and </w:t>
      </w:r>
      <w:r w:rsidR="001C0D0C">
        <w:t xml:space="preserve">it is </w:t>
      </w:r>
      <w:r w:rsidR="00842A43">
        <w:t xml:space="preserve">placed </w:t>
      </w:r>
      <w:r>
        <w:t>within</w:t>
      </w:r>
      <w:r w:rsidR="00842A43">
        <w:t xml:space="preserve"> an altar </w:t>
      </w:r>
      <w:r>
        <w:t xml:space="preserve">that is decorated with </w:t>
      </w:r>
      <w:r w:rsidR="00343EC7">
        <w:t xml:space="preserve">gifts to the bear spirit. </w:t>
      </w:r>
    </w:p>
    <w:p w:rsidR="005B5234" w:rsidRDefault="005B5234" w:rsidP="005B5234">
      <w:pPr>
        <w:pStyle w:val="NormalWeb"/>
        <w:jc w:val="center"/>
        <w:rPr>
          <w:noProof/>
        </w:rPr>
      </w:pPr>
      <w:r w:rsidRPr="005B5234">
        <w:rPr>
          <w:noProof/>
        </w:rPr>
        <w:drawing>
          <wp:inline distT="0" distB="0" distL="0" distR="0">
            <wp:extent cx="4375150" cy="3028950"/>
            <wp:effectExtent l="0" t="0" r="6350" b="0"/>
            <wp:docPr id="1" name="Picture 1" descr="C:\Users\Ralph\AppData\Local\Temp\Ioman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lph\AppData\Local\Temp\Iomante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75150" cy="3028950"/>
                    </a:xfrm>
                    <a:prstGeom prst="rect">
                      <a:avLst/>
                    </a:prstGeom>
                    <a:noFill/>
                    <a:ln>
                      <a:noFill/>
                    </a:ln>
                  </pic:spPr>
                </pic:pic>
              </a:graphicData>
            </a:graphic>
          </wp:inline>
        </w:drawing>
      </w:r>
    </w:p>
    <w:p w:rsidR="005B5234" w:rsidRDefault="005B5234" w:rsidP="005B5234">
      <w:pPr>
        <w:pStyle w:val="NormalWeb"/>
      </w:pPr>
      <w:r>
        <w:rPr>
          <w:rStyle w:val="mw-mmv-source"/>
        </w:rPr>
        <w:t xml:space="preserve">Iyomante, ca 1930, in </w:t>
      </w:r>
      <w:r w:rsidRPr="005B5234">
        <w:rPr>
          <w:rStyle w:val="mw-mmv-source"/>
        </w:rPr>
        <w:t>https://upload.wikimedia.org/wikipedia/commons/5/52/Iomante1.JPG</w:t>
      </w:r>
      <w:r>
        <w:rPr>
          <w:rStyle w:val="mw-mmv-source"/>
        </w:rPr>
        <w:t>..</w:t>
      </w:r>
    </w:p>
    <w:p w:rsidR="005B5234" w:rsidRDefault="005B5234" w:rsidP="005B5234">
      <w:pPr>
        <w:pStyle w:val="NormalWeb"/>
      </w:pPr>
    </w:p>
    <w:p w:rsidR="00842A43" w:rsidRDefault="00343EC7" w:rsidP="005B5234">
      <w:pPr>
        <w:pStyle w:val="NormalWeb"/>
      </w:pPr>
      <w:r>
        <w:t>Then</w:t>
      </w:r>
      <w:r w:rsidR="00842A43">
        <w:t xml:space="preserve"> </w:t>
      </w:r>
      <w:r w:rsidR="00915A50">
        <w:t xml:space="preserve">the hunters shoot </w:t>
      </w:r>
      <w:r w:rsidR="00842A43">
        <w:t>arrows to the east</w:t>
      </w:r>
      <w:r>
        <w:t xml:space="preserve">, </w:t>
      </w:r>
      <w:r w:rsidR="00915A50">
        <w:t xml:space="preserve">the place of rebirth, </w:t>
      </w:r>
      <w:r w:rsidR="00842A43">
        <w:t>and</w:t>
      </w:r>
      <w:r w:rsidR="00915A50">
        <w:t xml:space="preserve"> then these</w:t>
      </w:r>
      <w:r w:rsidR="00842A43">
        <w:t xml:space="preserve"> </w:t>
      </w:r>
      <w:r>
        <w:t xml:space="preserve">hunters </w:t>
      </w:r>
      <w:r w:rsidR="001C0D0C">
        <w:t xml:space="preserve">take </w:t>
      </w:r>
      <w:r w:rsidR="00915A50">
        <w:t>the bear’</w:t>
      </w:r>
      <w:r w:rsidR="00842A43">
        <w:t>s penis</w:t>
      </w:r>
      <w:r>
        <w:t xml:space="preserve"> </w:t>
      </w:r>
      <w:r w:rsidR="00915A50">
        <w:t xml:space="preserve">(the organ responsible for regeneration) </w:t>
      </w:r>
      <w:r>
        <w:t>and</w:t>
      </w:r>
      <w:r w:rsidR="00842A43">
        <w:t xml:space="preserve"> </w:t>
      </w:r>
      <w:r w:rsidR="00915A50">
        <w:t xml:space="preserve">the </w:t>
      </w:r>
      <w:r w:rsidR="00842A43">
        <w:t xml:space="preserve">head </w:t>
      </w:r>
      <w:r w:rsidR="00915A50">
        <w:t xml:space="preserve">(the organ containing its divine spirit) </w:t>
      </w:r>
      <w:r w:rsidR="00842A43">
        <w:t>to a sacred</w:t>
      </w:r>
      <w:r>
        <w:t xml:space="preserve"> place on </w:t>
      </w:r>
      <w:r w:rsidRPr="00915A50">
        <w:t>Mount Tokachi</w:t>
      </w:r>
      <w:r>
        <w:t xml:space="preserve"> </w:t>
      </w:r>
      <w:r w:rsidR="00915A50">
        <w:t xml:space="preserve">(the highest mountain in Hokkaido) </w:t>
      </w:r>
      <w:r>
        <w:t xml:space="preserve">so its spirit </w:t>
      </w:r>
      <w:r w:rsidR="001C0D0C">
        <w:t>can</w:t>
      </w:r>
      <w:r>
        <w:t xml:space="preserve"> return to </w:t>
      </w:r>
      <w:r w:rsidR="00915A50">
        <w:t>its mountainous abode</w:t>
      </w:r>
      <w:r>
        <w:t>.</w:t>
      </w:r>
      <w:r w:rsidR="0051133A">
        <w:t xml:space="preserve"> Thus, the bear spirit is returned to the place of its initial release to the spirit world and the cycle is completed.</w:t>
      </w:r>
    </w:p>
    <w:p w:rsidR="00714EF4" w:rsidRDefault="00714EF4" w:rsidP="00714EF4">
      <w:pPr>
        <w:spacing w:after="0"/>
        <w:rPr>
          <w:b/>
          <w:bCs/>
        </w:rPr>
      </w:pPr>
      <w:r>
        <w:rPr>
          <w:b/>
          <w:bCs/>
        </w:rPr>
        <w:t>References:</w:t>
      </w:r>
    </w:p>
    <w:p w:rsidR="00714EF4" w:rsidRDefault="00714EF4" w:rsidP="00714EF4"/>
    <w:p w:rsidR="00714EF4" w:rsidRDefault="00714EF4" w:rsidP="00714EF4">
      <w:r w:rsidRPr="00714EF4">
        <w:t xml:space="preserve">Fitzhugh, William W. and ‎Chisato O. Dubreuil. 1999. </w:t>
      </w:r>
      <w:r w:rsidRPr="00714EF4">
        <w:rPr>
          <w:i/>
        </w:rPr>
        <w:t>Ainu: spirit of a northern people</w:t>
      </w:r>
      <w:r w:rsidRPr="00714EF4">
        <w:t>. Arctic Studies Center, National Museum of Natural History, Smithsonian Institution in association with University of Washington Press.</w:t>
      </w:r>
    </w:p>
    <w:p w:rsidR="00B13E06" w:rsidRDefault="00B13E06" w:rsidP="00B13E06">
      <w:pPr>
        <w:spacing w:after="0" w:line="240" w:lineRule="auto"/>
        <w:rPr>
          <w:rFonts w:eastAsia="Times New Roman"/>
          <w:color w:val="auto"/>
        </w:rPr>
      </w:pPr>
      <w:r>
        <w:rPr>
          <w:rStyle w:val="st"/>
        </w:rPr>
        <w:t>Inada, T. 1998. “</w:t>
      </w:r>
      <w:r w:rsidRPr="00B13E06">
        <w:rPr>
          <w:rStyle w:val="Emphasis"/>
          <w:i w:val="0"/>
        </w:rPr>
        <w:t>Extinct animals and human in the Palaeolithic period of the Japanese Archipelago</w:t>
      </w:r>
      <w:r>
        <w:rPr>
          <w:rStyle w:val="st"/>
          <w:i/>
        </w:rPr>
        <w:t>,”</w:t>
      </w:r>
      <w:r>
        <w:rPr>
          <w:rStyle w:val="st"/>
        </w:rPr>
        <w:t xml:space="preserve"> </w:t>
      </w:r>
      <w:r w:rsidRPr="00B13E06">
        <w:rPr>
          <w:rStyle w:val="st"/>
          <w:i/>
        </w:rPr>
        <w:t>Sci. J. Kagaku</w:t>
      </w:r>
      <w:r>
        <w:rPr>
          <w:rStyle w:val="st"/>
        </w:rPr>
        <w:t xml:space="preserve"> [Kagaku], 68 (1998):</w:t>
      </w:r>
      <w:r w:rsidRPr="00B13E06">
        <w:rPr>
          <w:rFonts w:eastAsia="Times New Roman"/>
          <w:color w:val="auto"/>
        </w:rPr>
        <w:t xml:space="preserve"> 345 -352</w:t>
      </w:r>
      <w:r>
        <w:rPr>
          <w:rFonts w:eastAsia="Times New Roman"/>
          <w:color w:val="auto"/>
        </w:rPr>
        <w:t>.</w:t>
      </w:r>
    </w:p>
    <w:p w:rsidR="00B13E06" w:rsidRDefault="00B13E06" w:rsidP="00B13E06">
      <w:pPr>
        <w:spacing w:after="0" w:line="240" w:lineRule="auto"/>
        <w:rPr>
          <w:rStyle w:val="HTMLCite"/>
        </w:rPr>
      </w:pPr>
    </w:p>
    <w:p w:rsidR="00B13E06" w:rsidRPr="00B13E06" w:rsidRDefault="00B13E06" w:rsidP="00B13E06">
      <w:pPr>
        <w:spacing w:after="0" w:line="240" w:lineRule="auto"/>
        <w:rPr>
          <w:rFonts w:eastAsia="Times New Roman"/>
          <w:color w:val="auto"/>
        </w:rPr>
      </w:pPr>
      <w:r>
        <w:rPr>
          <w:rStyle w:val="HTMLCite"/>
        </w:rPr>
        <w:t xml:space="preserve">Nihon Kokugo Daijiten </w:t>
      </w:r>
      <w:r w:rsidRPr="00B13E06">
        <w:rPr>
          <w:rStyle w:val="HTMLCite"/>
          <w:i w:val="0"/>
        </w:rPr>
        <w:t>(in Japanese). Tokyo: Shogakukan. 2012</w:t>
      </w:r>
    </w:p>
    <w:p w:rsidR="00CB203F" w:rsidRDefault="00CB203F">
      <w:pPr>
        <w:rPr>
          <w:rStyle w:val="HTMLCite"/>
        </w:rPr>
      </w:pPr>
    </w:p>
    <w:sectPr w:rsidR="00CB2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7F2752"/>
    <w:multiLevelType w:val="hybridMultilevel"/>
    <w:tmpl w:val="5D76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val="bestFit" w:percent="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03F"/>
    <w:rsid w:val="000E1F52"/>
    <w:rsid w:val="00151F1C"/>
    <w:rsid w:val="001C0D0C"/>
    <w:rsid w:val="00343EC7"/>
    <w:rsid w:val="003C7D3E"/>
    <w:rsid w:val="00405A14"/>
    <w:rsid w:val="00431BA5"/>
    <w:rsid w:val="0049794B"/>
    <w:rsid w:val="004A4F3F"/>
    <w:rsid w:val="0051133A"/>
    <w:rsid w:val="005B5234"/>
    <w:rsid w:val="006953BE"/>
    <w:rsid w:val="00714EF4"/>
    <w:rsid w:val="00842A43"/>
    <w:rsid w:val="00915A50"/>
    <w:rsid w:val="009369ED"/>
    <w:rsid w:val="0095079F"/>
    <w:rsid w:val="00986546"/>
    <w:rsid w:val="00A859DF"/>
    <w:rsid w:val="00AC2180"/>
    <w:rsid w:val="00AE2AF4"/>
    <w:rsid w:val="00B13E06"/>
    <w:rsid w:val="00B2749C"/>
    <w:rsid w:val="00B60CC4"/>
    <w:rsid w:val="00CB203F"/>
    <w:rsid w:val="00E93298"/>
    <w:rsid w:val="00F253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9A5EF08"/>
  <w15:chartTrackingRefBased/>
  <w15:docId w15:val="{F6BCC85C-5111-47C1-B379-B4E055793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B203F"/>
    <w:pPr>
      <w:spacing w:before="100" w:beforeAutospacing="1" w:after="100" w:afterAutospacing="1" w:line="240" w:lineRule="auto"/>
      <w:outlineLvl w:val="0"/>
    </w:pPr>
    <w:rPr>
      <w:rFonts w:eastAsia="Times New Roman"/>
      <w:b/>
      <w:color w:val="auto"/>
      <w:kern w:val="36"/>
      <w:sz w:val="48"/>
      <w:szCs w:val="48"/>
    </w:rPr>
  </w:style>
  <w:style w:type="paragraph" w:styleId="Heading2">
    <w:name w:val="heading 2"/>
    <w:basedOn w:val="Normal"/>
    <w:link w:val="Heading2Char"/>
    <w:uiPriority w:val="9"/>
    <w:qFormat/>
    <w:rsid w:val="00CB203F"/>
    <w:pPr>
      <w:spacing w:before="100" w:beforeAutospacing="1" w:after="100" w:afterAutospacing="1" w:line="240" w:lineRule="auto"/>
      <w:outlineLvl w:val="1"/>
    </w:pPr>
    <w:rPr>
      <w:rFonts w:eastAsia="Times New Roman"/>
      <w:b/>
      <w:color w:val="auto"/>
      <w:sz w:val="36"/>
      <w:szCs w:val="36"/>
    </w:rPr>
  </w:style>
  <w:style w:type="paragraph" w:styleId="Heading3">
    <w:name w:val="heading 3"/>
    <w:basedOn w:val="Normal"/>
    <w:next w:val="Normal"/>
    <w:link w:val="Heading3Char"/>
    <w:uiPriority w:val="9"/>
    <w:semiHidden/>
    <w:unhideWhenUsed/>
    <w:qFormat/>
    <w:rsid w:val="00714EF4"/>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03F"/>
    <w:rPr>
      <w:rFonts w:eastAsia="Times New Roman"/>
      <w:b/>
      <w:color w:val="auto"/>
      <w:kern w:val="36"/>
      <w:sz w:val="48"/>
      <w:szCs w:val="48"/>
    </w:rPr>
  </w:style>
  <w:style w:type="character" w:customStyle="1" w:styleId="Heading2Char">
    <w:name w:val="Heading 2 Char"/>
    <w:basedOn w:val="DefaultParagraphFont"/>
    <w:link w:val="Heading2"/>
    <w:uiPriority w:val="9"/>
    <w:rsid w:val="00CB203F"/>
    <w:rPr>
      <w:rFonts w:eastAsia="Times New Roman"/>
      <w:b/>
      <w:color w:val="auto"/>
      <w:sz w:val="36"/>
      <w:szCs w:val="36"/>
    </w:rPr>
  </w:style>
  <w:style w:type="paragraph" w:styleId="NormalWeb">
    <w:name w:val="Normal (Web)"/>
    <w:basedOn w:val="Normal"/>
    <w:uiPriority w:val="99"/>
    <w:unhideWhenUsed/>
    <w:rsid w:val="00CB203F"/>
    <w:pPr>
      <w:spacing w:before="100" w:beforeAutospacing="1" w:after="100" w:afterAutospacing="1" w:line="240" w:lineRule="auto"/>
    </w:pPr>
    <w:rPr>
      <w:rFonts w:eastAsia="Times New Roman"/>
      <w:bCs/>
      <w:color w:val="auto"/>
    </w:rPr>
  </w:style>
  <w:style w:type="character" w:customStyle="1" w:styleId="tnihongokanji">
    <w:name w:val="t_nihongo_kanji"/>
    <w:basedOn w:val="DefaultParagraphFont"/>
    <w:rsid w:val="00CB203F"/>
  </w:style>
  <w:style w:type="character" w:styleId="Hyperlink">
    <w:name w:val="Hyperlink"/>
    <w:basedOn w:val="DefaultParagraphFont"/>
    <w:uiPriority w:val="99"/>
    <w:unhideWhenUsed/>
    <w:rsid w:val="00CB203F"/>
    <w:rPr>
      <w:color w:val="0000FF"/>
      <w:u w:val="single"/>
    </w:rPr>
  </w:style>
  <w:style w:type="character" w:customStyle="1" w:styleId="tnihongoicon">
    <w:name w:val="t_nihongo_icon"/>
    <w:basedOn w:val="DefaultParagraphFont"/>
    <w:rsid w:val="00CB203F"/>
  </w:style>
  <w:style w:type="character" w:styleId="HTMLCite">
    <w:name w:val="HTML Cite"/>
    <w:basedOn w:val="DefaultParagraphFont"/>
    <w:uiPriority w:val="99"/>
    <w:semiHidden/>
    <w:unhideWhenUsed/>
    <w:rsid w:val="00CB203F"/>
    <w:rPr>
      <w:i/>
      <w:iCs/>
    </w:rPr>
  </w:style>
  <w:style w:type="character" w:styleId="FollowedHyperlink">
    <w:name w:val="FollowedHyperlink"/>
    <w:basedOn w:val="DefaultParagraphFont"/>
    <w:uiPriority w:val="99"/>
    <w:semiHidden/>
    <w:unhideWhenUsed/>
    <w:rsid w:val="00CB203F"/>
    <w:rPr>
      <w:color w:val="954F72" w:themeColor="followedHyperlink"/>
      <w:u w:val="single"/>
    </w:rPr>
  </w:style>
  <w:style w:type="character" w:customStyle="1" w:styleId="i">
    <w:name w:val="i"/>
    <w:basedOn w:val="DefaultParagraphFont"/>
    <w:rsid w:val="00B2749C"/>
  </w:style>
  <w:style w:type="character" w:customStyle="1" w:styleId="labelbold">
    <w:name w:val="labelbold"/>
    <w:basedOn w:val="DefaultParagraphFont"/>
    <w:rsid w:val="00B13E06"/>
  </w:style>
  <w:style w:type="character" w:customStyle="1" w:styleId="aulast">
    <w:name w:val="aulast"/>
    <w:basedOn w:val="DefaultParagraphFont"/>
    <w:rsid w:val="00B13E06"/>
  </w:style>
  <w:style w:type="character" w:customStyle="1" w:styleId="jtitle">
    <w:name w:val="jtitle"/>
    <w:basedOn w:val="DefaultParagraphFont"/>
    <w:rsid w:val="00B13E06"/>
  </w:style>
  <w:style w:type="character" w:customStyle="1" w:styleId="volume">
    <w:name w:val="volume"/>
    <w:basedOn w:val="DefaultParagraphFont"/>
    <w:rsid w:val="00B13E06"/>
  </w:style>
  <w:style w:type="character" w:customStyle="1" w:styleId="year">
    <w:name w:val="year"/>
    <w:basedOn w:val="DefaultParagraphFont"/>
    <w:rsid w:val="00B13E06"/>
  </w:style>
  <w:style w:type="character" w:customStyle="1" w:styleId="spage">
    <w:name w:val="spage"/>
    <w:basedOn w:val="DefaultParagraphFont"/>
    <w:rsid w:val="00B13E06"/>
  </w:style>
  <w:style w:type="character" w:customStyle="1" w:styleId="epage">
    <w:name w:val="epage"/>
    <w:basedOn w:val="DefaultParagraphFont"/>
    <w:rsid w:val="00B13E06"/>
  </w:style>
  <w:style w:type="character" w:customStyle="1" w:styleId="st">
    <w:name w:val="st"/>
    <w:basedOn w:val="DefaultParagraphFont"/>
    <w:rsid w:val="00B13E06"/>
  </w:style>
  <w:style w:type="character" w:styleId="Emphasis">
    <w:name w:val="Emphasis"/>
    <w:basedOn w:val="DefaultParagraphFont"/>
    <w:uiPriority w:val="20"/>
    <w:qFormat/>
    <w:rsid w:val="00B13E06"/>
    <w:rPr>
      <w:i/>
      <w:iCs/>
    </w:rPr>
  </w:style>
  <w:style w:type="paragraph" w:customStyle="1" w:styleId="mark">
    <w:name w:val="mark"/>
    <w:basedOn w:val="Normal"/>
    <w:rsid w:val="00842A43"/>
    <w:pPr>
      <w:spacing w:before="100" w:beforeAutospacing="1" w:after="100" w:afterAutospacing="1" w:line="240" w:lineRule="auto"/>
    </w:pPr>
    <w:rPr>
      <w:rFonts w:eastAsia="Times New Roman"/>
      <w:color w:val="auto"/>
    </w:rPr>
  </w:style>
  <w:style w:type="character" w:styleId="Strong">
    <w:name w:val="Strong"/>
    <w:qFormat/>
    <w:rsid w:val="00431BA5"/>
    <w:rPr>
      <w:b/>
      <w:bCs/>
    </w:rPr>
  </w:style>
  <w:style w:type="character" w:customStyle="1" w:styleId="mw-mmv-source">
    <w:name w:val="mw-mmv-source"/>
    <w:basedOn w:val="DefaultParagraphFont"/>
    <w:rsid w:val="005B5234"/>
  </w:style>
  <w:style w:type="character" w:customStyle="1" w:styleId="Heading3Char">
    <w:name w:val="Heading 3 Char"/>
    <w:basedOn w:val="DefaultParagraphFont"/>
    <w:link w:val="Heading3"/>
    <w:uiPriority w:val="9"/>
    <w:semiHidden/>
    <w:rsid w:val="00714EF4"/>
    <w:rPr>
      <w:rFonts w:asciiTheme="majorHAnsi" w:eastAsiaTheme="majorEastAsia" w:hAnsiTheme="majorHAnsi" w:cstheme="majorBidi"/>
      <w:color w:val="1F4D78" w:themeColor="accent1" w:themeShade="7F"/>
    </w:rPr>
  </w:style>
  <w:style w:type="paragraph" w:styleId="BalloonText">
    <w:name w:val="Balloon Text"/>
    <w:basedOn w:val="Normal"/>
    <w:link w:val="BalloonTextChar"/>
    <w:uiPriority w:val="99"/>
    <w:semiHidden/>
    <w:unhideWhenUsed/>
    <w:rsid w:val="00A859D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59D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487948">
      <w:bodyDiv w:val="1"/>
      <w:marLeft w:val="0"/>
      <w:marRight w:val="0"/>
      <w:marTop w:val="0"/>
      <w:marBottom w:val="0"/>
      <w:divBdr>
        <w:top w:val="none" w:sz="0" w:space="0" w:color="auto"/>
        <w:left w:val="none" w:sz="0" w:space="0" w:color="auto"/>
        <w:bottom w:val="none" w:sz="0" w:space="0" w:color="auto"/>
        <w:right w:val="none" w:sz="0" w:space="0" w:color="auto"/>
      </w:divBdr>
    </w:div>
    <w:div w:id="727142812">
      <w:bodyDiv w:val="1"/>
      <w:marLeft w:val="0"/>
      <w:marRight w:val="0"/>
      <w:marTop w:val="0"/>
      <w:marBottom w:val="0"/>
      <w:divBdr>
        <w:top w:val="none" w:sz="0" w:space="0" w:color="auto"/>
        <w:left w:val="none" w:sz="0" w:space="0" w:color="auto"/>
        <w:bottom w:val="none" w:sz="0" w:space="0" w:color="auto"/>
        <w:right w:val="none" w:sz="0" w:space="0" w:color="auto"/>
      </w:divBdr>
    </w:div>
    <w:div w:id="1063676946">
      <w:bodyDiv w:val="1"/>
      <w:marLeft w:val="0"/>
      <w:marRight w:val="0"/>
      <w:marTop w:val="0"/>
      <w:marBottom w:val="0"/>
      <w:divBdr>
        <w:top w:val="none" w:sz="0" w:space="0" w:color="auto"/>
        <w:left w:val="none" w:sz="0" w:space="0" w:color="auto"/>
        <w:bottom w:val="none" w:sz="0" w:space="0" w:color="auto"/>
        <w:right w:val="none" w:sz="0" w:space="0" w:color="auto"/>
      </w:divBdr>
    </w:div>
    <w:div w:id="1217546171">
      <w:bodyDiv w:val="1"/>
      <w:marLeft w:val="0"/>
      <w:marRight w:val="0"/>
      <w:marTop w:val="0"/>
      <w:marBottom w:val="0"/>
      <w:divBdr>
        <w:top w:val="none" w:sz="0" w:space="0" w:color="auto"/>
        <w:left w:val="none" w:sz="0" w:space="0" w:color="auto"/>
        <w:bottom w:val="none" w:sz="0" w:space="0" w:color="auto"/>
        <w:right w:val="none" w:sz="0" w:space="0" w:color="auto"/>
      </w:divBdr>
      <w:divsChild>
        <w:div w:id="913124056">
          <w:marLeft w:val="0"/>
          <w:marRight w:val="0"/>
          <w:marTop w:val="0"/>
          <w:marBottom w:val="0"/>
          <w:divBdr>
            <w:top w:val="none" w:sz="0" w:space="0" w:color="auto"/>
            <w:left w:val="none" w:sz="0" w:space="0" w:color="auto"/>
            <w:bottom w:val="none" w:sz="0" w:space="0" w:color="auto"/>
            <w:right w:val="none" w:sz="0" w:space="0" w:color="auto"/>
          </w:divBdr>
        </w:div>
        <w:div w:id="1078093552">
          <w:marLeft w:val="0"/>
          <w:marRight w:val="0"/>
          <w:marTop w:val="0"/>
          <w:marBottom w:val="0"/>
          <w:divBdr>
            <w:top w:val="none" w:sz="0" w:space="0" w:color="auto"/>
            <w:left w:val="none" w:sz="0" w:space="0" w:color="auto"/>
            <w:bottom w:val="none" w:sz="0" w:space="0" w:color="auto"/>
            <w:right w:val="none" w:sz="0" w:space="0" w:color="auto"/>
          </w:divBdr>
        </w:div>
        <w:div w:id="659886904">
          <w:marLeft w:val="0"/>
          <w:marRight w:val="0"/>
          <w:marTop w:val="0"/>
          <w:marBottom w:val="0"/>
          <w:divBdr>
            <w:top w:val="none" w:sz="0" w:space="0" w:color="auto"/>
            <w:left w:val="none" w:sz="0" w:space="0" w:color="auto"/>
            <w:bottom w:val="none" w:sz="0" w:space="0" w:color="auto"/>
            <w:right w:val="none" w:sz="0" w:space="0" w:color="auto"/>
          </w:divBdr>
        </w:div>
      </w:divsChild>
    </w:div>
    <w:div w:id="1411662564">
      <w:bodyDiv w:val="1"/>
      <w:marLeft w:val="0"/>
      <w:marRight w:val="0"/>
      <w:marTop w:val="0"/>
      <w:marBottom w:val="0"/>
      <w:divBdr>
        <w:top w:val="none" w:sz="0" w:space="0" w:color="auto"/>
        <w:left w:val="none" w:sz="0" w:space="0" w:color="auto"/>
        <w:bottom w:val="none" w:sz="0" w:space="0" w:color="auto"/>
        <w:right w:val="none" w:sz="0" w:space="0" w:color="auto"/>
      </w:divBdr>
    </w:div>
    <w:div w:id="1718510431">
      <w:bodyDiv w:val="1"/>
      <w:marLeft w:val="0"/>
      <w:marRight w:val="0"/>
      <w:marTop w:val="0"/>
      <w:marBottom w:val="0"/>
      <w:divBdr>
        <w:top w:val="none" w:sz="0" w:space="0" w:color="auto"/>
        <w:left w:val="none" w:sz="0" w:space="0" w:color="auto"/>
        <w:bottom w:val="none" w:sz="0" w:space="0" w:color="auto"/>
        <w:right w:val="none" w:sz="0" w:space="0" w:color="auto"/>
      </w:divBdr>
      <w:divsChild>
        <w:div w:id="843201292">
          <w:marLeft w:val="0"/>
          <w:marRight w:val="0"/>
          <w:marTop w:val="0"/>
          <w:marBottom w:val="0"/>
          <w:divBdr>
            <w:top w:val="none" w:sz="0" w:space="0" w:color="auto"/>
            <w:left w:val="none" w:sz="0" w:space="0" w:color="auto"/>
            <w:bottom w:val="none" w:sz="0" w:space="0" w:color="auto"/>
            <w:right w:val="none" w:sz="0" w:space="0" w:color="auto"/>
          </w:divBdr>
        </w:div>
      </w:divsChild>
    </w:div>
    <w:div w:id="1810977744">
      <w:bodyDiv w:val="1"/>
      <w:marLeft w:val="0"/>
      <w:marRight w:val="0"/>
      <w:marTop w:val="0"/>
      <w:marBottom w:val="0"/>
      <w:divBdr>
        <w:top w:val="none" w:sz="0" w:space="0" w:color="auto"/>
        <w:left w:val="none" w:sz="0" w:space="0" w:color="auto"/>
        <w:bottom w:val="none" w:sz="0" w:space="0" w:color="auto"/>
        <w:right w:val="none" w:sz="0" w:space="0" w:color="auto"/>
      </w:divBdr>
    </w:div>
    <w:div w:id="1882283508">
      <w:bodyDiv w:val="1"/>
      <w:marLeft w:val="0"/>
      <w:marRight w:val="0"/>
      <w:marTop w:val="0"/>
      <w:marBottom w:val="0"/>
      <w:divBdr>
        <w:top w:val="none" w:sz="0" w:space="0" w:color="auto"/>
        <w:left w:val="none" w:sz="0" w:space="0" w:color="auto"/>
        <w:bottom w:val="none" w:sz="0" w:space="0" w:color="auto"/>
        <w:right w:val="none" w:sz="0" w:space="0" w:color="auto"/>
      </w:divBdr>
    </w:div>
    <w:div w:id="1927034393">
      <w:bodyDiv w:val="1"/>
      <w:marLeft w:val="0"/>
      <w:marRight w:val="0"/>
      <w:marTop w:val="0"/>
      <w:marBottom w:val="0"/>
      <w:divBdr>
        <w:top w:val="none" w:sz="0" w:space="0" w:color="auto"/>
        <w:left w:val="none" w:sz="0" w:space="0" w:color="auto"/>
        <w:bottom w:val="none" w:sz="0" w:space="0" w:color="auto"/>
        <w:right w:val="none" w:sz="0" w:space="0" w:color="auto"/>
      </w:divBdr>
    </w:div>
    <w:div w:id="1984695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emf"/><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library.lib.asu.edu/search%7ES3?/cDS832+.B319x/cds++832+b319+x/-3,-1,,E/brows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upload.wikimedia.org/wikipedia/commons/5/57/Mount_Tokachi_from_Mount_Biei_1998-08-09.jpg" TargetMode="External"/><Relationship Id="rId5" Type="http://schemas.openxmlformats.org/officeDocument/2006/relationships/image" Target="media/image1.png"/><Relationship Id="rId15" Type="http://schemas.openxmlformats.org/officeDocument/2006/relationships/image" Target="media/image5.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690</Words>
  <Characters>3934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3</cp:revision>
  <cp:lastPrinted>2017-03-30T17:12:00Z</cp:lastPrinted>
  <dcterms:created xsi:type="dcterms:W3CDTF">2018-08-01T20:27:00Z</dcterms:created>
  <dcterms:modified xsi:type="dcterms:W3CDTF">2018-08-01T20:28:00Z</dcterms:modified>
</cp:coreProperties>
</file>